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854C82">
        <w:rPr>
          <w:sz w:val="28"/>
          <w:szCs w:val="28"/>
        </w:rPr>
        <w:t>2-0151-1802-2024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854C82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54C82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854C82">
        <w:rPr>
          <w:sz w:val="28"/>
          <w:szCs w:val="28"/>
        </w:rPr>
        <w:t>Мехралиевой Масьме Арзу Кызы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854C82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854C82">
        <w:rPr>
          <w:sz w:val="28"/>
          <w:szCs w:val="28"/>
        </w:rPr>
        <w:t>Мехралиевой Масьмы Арзу Кызы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B4724F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854C82">
        <w:rPr>
          <w:sz w:val="28"/>
          <w:szCs w:val="28"/>
        </w:rPr>
        <w:t>ООО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854C82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854C82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854C82">
        <w:rPr>
          <w:sz w:val="28"/>
          <w:szCs w:val="28"/>
        </w:rPr>
        <w:t>№ 5490098001 от 04.05.2023</w:t>
      </w:r>
      <w:r w:rsidRPr="0039796B">
        <w:rPr>
          <w:sz w:val="28"/>
          <w:szCs w:val="28"/>
        </w:rPr>
        <w:t xml:space="preserve"> в размере </w:t>
      </w:r>
      <w:r w:rsidR="00854C82">
        <w:rPr>
          <w:sz w:val="28"/>
          <w:szCs w:val="28"/>
        </w:rPr>
        <w:t xml:space="preserve">29 625 </w:t>
      </w:r>
      <w:r w:rsidRPr="0039796B">
        <w:rPr>
          <w:sz w:val="28"/>
          <w:szCs w:val="28"/>
        </w:rPr>
        <w:t>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854C82">
        <w:rPr>
          <w:sz w:val="28"/>
          <w:szCs w:val="28"/>
        </w:rPr>
        <w:t xml:space="preserve">1 088,75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06097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54C82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4724F"/>
    <w:rsid w:val="00B734AD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BCBA050-01DD-429D-B917-9CA52B79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